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B2EEA" w14:textId="55D3AF9B" w:rsidR="00DA234F" w:rsidRPr="0023386C" w:rsidRDefault="00DA234F" w:rsidP="00E0066F">
      <w:pPr>
        <w:rPr>
          <w:rFonts w:ascii="Calibri" w:hAnsi="Calibri" w:cs="Calibri"/>
          <w:b/>
          <w:bCs/>
          <w:sz w:val="22"/>
          <w:szCs w:val="22"/>
        </w:rPr>
      </w:pPr>
      <w:r w:rsidRPr="0023386C">
        <w:rPr>
          <w:rFonts w:ascii="Arial" w:hAnsi="Arial" w:cs="Arial"/>
          <w:noProof/>
          <w:sz w:val="22"/>
          <w:szCs w:val="22"/>
        </w:rPr>
        <w:drawing>
          <wp:inline distT="0" distB="0" distL="0" distR="0" wp14:anchorId="3504BD07" wp14:editId="11D488B7">
            <wp:extent cx="1601577" cy="495199"/>
            <wp:effectExtent l="0" t="0" r="0" b="635"/>
            <wp:docPr id="8636690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t="20498" b="23845"/>
                    <a:stretch/>
                  </pic:blipFill>
                  <pic:spPr bwMode="auto">
                    <a:xfrm>
                      <a:off x="0" y="0"/>
                      <a:ext cx="1759285" cy="543962"/>
                    </a:xfrm>
                    <a:prstGeom prst="rect">
                      <a:avLst/>
                    </a:prstGeom>
                    <a:noFill/>
                    <a:ln>
                      <a:noFill/>
                    </a:ln>
                    <a:extLst>
                      <a:ext uri="{53640926-AAD7-44D8-BBD7-CCE9431645EC}">
                        <a14:shadowObscured xmlns:a14="http://schemas.microsoft.com/office/drawing/2010/main"/>
                      </a:ext>
                    </a:extLst>
                  </pic:spPr>
                </pic:pic>
              </a:graphicData>
            </a:graphic>
          </wp:inline>
        </w:drawing>
      </w:r>
    </w:p>
    <w:p w14:paraId="5AF4A1EA" w14:textId="2D6DCFD7" w:rsidR="00E0066F" w:rsidRPr="0023386C" w:rsidRDefault="00E0066F" w:rsidP="00E0066F">
      <w:pPr>
        <w:rPr>
          <w:rFonts w:ascii="Calibri" w:hAnsi="Calibri" w:cs="Calibri"/>
          <w:b/>
          <w:bCs/>
        </w:rPr>
      </w:pPr>
      <w:r w:rsidRPr="0023386C">
        <w:rPr>
          <w:rFonts w:ascii="Calibri" w:hAnsi="Calibri" w:cs="Calibri"/>
          <w:b/>
          <w:bCs/>
        </w:rPr>
        <w:t>Press Statement</w:t>
      </w:r>
    </w:p>
    <w:p w14:paraId="75F47734" w14:textId="2E18FC1F" w:rsidR="00E0066F" w:rsidRPr="0023386C" w:rsidRDefault="00FC0397" w:rsidP="00E0066F">
      <w:pPr>
        <w:rPr>
          <w:rFonts w:ascii="Calibri" w:hAnsi="Calibri" w:cs="Calibri"/>
        </w:rPr>
      </w:pPr>
      <w:r>
        <w:rPr>
          <w:rFonts w:ascii="Calibri" w:hAnsi="Calibri" w:cs="Calibri"/>
          <w:b/>
          <w:bCs/>
        </w:rPr>
        <w:t xml:space="preserve">Calls to </w:t>
      </w:r>
      <w:proofErr w:type="spellStart"/>
      <w:r w:rsidR="00E0066F" w:rsidRPr="0023386C">
        <w:rPr>
          <w:rFonts w:ascii="Calibri" w:hAnsi="Calibri" w:cs="Calibri"/>
          <w:b/>
          <w:bCs/>
        </w:rPr>
        <w:t>UNiTE</w:t>
      </w:r>
      <w:proofErr w:type="spellEnd"/>
      <w:r w:rsidR="00E0066F" w:rsidRPr="0023386C">
        <w:rPr>
          <w:rFonts w:ascii="Calibri" w:hAnsi="Calibri" w:cs="Calibri"/>
          <w:b/>
          <w:bCs/>
        </w:rPr>
        <w:t xml:space="preserve"> to End Digital Violence Against Women and Girls</w:t>
      </w:r>
    </w:p>
    <w:p w14:paraId="3E8E06FE" w14:textId="74B0605D" w:rsidR="00E0066F" w:rsidRPr="0023386C" w:rsidRDefault="00E0066F" w:rsidP="00DA234F">
      <w:pPr>
        <w:rPr>
          <w:rFonts w:ascii="Calibri" w:hAnsi="Calibri" w:cs="Calibri"/>
          <w:sz w:val="22"/>
          <w:szCs w:val="22"/>
        </w:rPr>
      </w:pPr>
      <w:r w:rsidRPr="0023386C">
        <w:rPr>
          <w:rFonts w:ascii="Calibri" w:hAnsi="Calibri" w:cs="Calibri"/>
          <w:b/>
          <w:bCs/>
          <w:sz w:val="22"/>
          <w:szCs w:val="22"/>
        </w:rPr>
        <w:t>Harare, 25 November 2025</w:t>
      </w:r>
      <w:r w:rsidR="00DA234F" w:rsidRPr="0023386C">
        <w:rPr>
          <w:rFonts w:ascii="Calibri" w:hAnsi="Calibri" w:cs="Calibri"/>
          <w:sz w:val="22"/>
          <w:szCs w:val="22"/>
        </w:rPr>
        <w:t xml:space="preserve">: </w:t>
      </w:r>
      <w:r w:rsidRPr="0023386C">
        <w:rPr>
          <w:rFonts w:ascii="Calibri" w:hAnsi="Calibri" w:cs="Calibri"/>
          <w:sz w:val="22"/>
          <w:szCs w:val="22"/>
        </w:rPr>
        <w:t xml:space="preserve">ActionAid Zimbabwe (AAZ) joins the global community in launching the 16 Days of Activism Against Gender-Based Violence, commemorated from 25 November to 10 December, with a renewed call to protect women and girls from the rapidly intensifying threat of digital violence. This year’s theme, </w:t>
      </w:r>
      <w:proofErr w:type="spellStart"/>
      <w:r w:rsidRPr="0023386C">
        <w:rPr>
          <w:rFonts w:ascii="Calibri" w:hAnsi="Calibri" w:cs="Calibri"/>
          <w:b/>
          <w:bCs/>
          <w:sz w:val="22"/>
          <w:szCs w:val="22"/>
        </w:rPr>
        <w:t>UNiTE</w:t>
      </w:r>
      <w:proofErr w:type="spellEnd"/>
      <w:r w:rsidRPr="0023386C">
        <w:rPr>
          <w:rFonts w:ascii="Calibri" w:hAnsi="Calibri" w:cs="Calibri"/>
          <w:b/>
          <w:bCs/>
          <w:sz w:val="22"/>
          <w:szCs w:val="22"/>
        </w:rPr>
        <w:t xml:space="preserve"> to End Digital Violence Against All Women and Girls</w:t>
      </w:r>
      <w:r w:rsidRPr="0023386C">
        <w:rPr>
          <w:rFonts w:ascii="Calibri" w:hAnsi="Calibri" w:cs="Calibri"/>
          <w:sz w:val="22"/>
          <w:szCs w:val="22"/>
        </w:rPr>
        <w:t>, highlights the urgent need for collective action to safeguard rights, dignity, and safety in online spaces.</w:t>
      </w:r>
    </w:p>
    <w:p w14:paraId="69AF16E9" w14:textId="77777777" w:rsidR="00E0066F" w:rsidRPr="0023386C" w:rsidRDefault="00E0066F" w:rsidP="00E0066F">
      <w:pPr>
        <w:jc w:val="both"/>
        <w:rPr>
          <w:rFonts w:ascii="Calibri" w:hAnsi="Calibri" w:cs="Calibri"/>
          <w:sz w:val="22"/>
          <w:szCs w:val="22"/>
        </w:rPr>
      </w:pPr>
      <w:r w:rsidRPr="0023386C">
        <w:rPr>
          <w:rFonts w:ascii="Calibri" w:hAnsi="Calibri" w:cs="Calibri"/>
          <w:sz w:val="22"/>
          <w:szCs w:val="22"/>
        </w:rPr>
        <w:t xml:space="preserve">Digital violence, including cyberbullying, online harassment, hate speech, impersonation, extortion, and the non-consensual sharing of intimate images, has emerged as one of the most pervasive and underreported forms of gender-based violence. In Zimbabwe, </w:t>
      </w:r>
      <w:r w:rsidRPr="0023386C">
        <w:rPr>
          <w:rFonts w:ascii="Calibri" w:hAnsi="Calibri" w:cs="Calibri"/>
          <w:b/>
          <w:bCs/>
          <w:sz w:val="22"/>
          <w:szCs w:val="22"/>
        </w:rPr>
        <w:t>28 percent of women have experienced online GBV</w:t>
      </w:r>
      <w:r w:rsidRPr="0023386C">
        <w:rPr>
          <w:rFonts w:ascii="Calibri" w:hAnsi="Calibri" w:cs="Calibri"/>
          <w:sz w:val="22"/>
          <w:szCs w:val="22"/>
        </w:rPr>
        <w:t>, according to the National GBV Strategy (2023–2030). This figure reflects a crisis that cuts across age, geography, income, and political affiliation, silencing voices and undermining participation in public life.</w:t>
      </w:r>
    </w:p>
    <w:p w14:paraId="7A258FE5" w14:textId="13DB665C" w:rsidR="00A71E86" w:rsidRPr="001E702F" w:rsidRDefault="00E0066F" w:rsidP="00E0066F">
      <w:pPr>
        <w:jc w:val="both"/>
        <w:rPr>
          <w:rFonts w:ascii="Calibri" w:hAnsi="Calibri" w:cs="Calibri"/>
          <w:sz w:val="22"/>
          <w:szCs w:val="22"/>
        </w:rPr>
      </w:pPr>
      <w:r w:rsidRPr="0023386C">
        <w:rPr>
          <w:rFonts w:ascii="Calibri" w:hAnsi="Calibri" w:cs="Calibri"/>
          <w:sz w:val="22"/>
          <w:szCs w:val="22"/>
        </w:rPr>
        <w:t>ActionAid Zimbabwe notes that digital violence amplifies the inequalities already faced by women and girls. As climate shocks, economic pressures, and humanitarian crises deepen, women and girls face heightened risks. Access to reliable, safe, and affordable digital information becomes even more essential for decision-making, protection, livelihoods, and health. Creating a just and inclusive future means ensuring that every woman and girl can use digital tools with confidence, dignity, and freedom from harm.</w:t>
      </w:r>
    </w:p>
    <w:p w14:paraId="51C206B3" w14:textId="2677BBD8" w:rsidR="00A71E86" w:rsidRPr="00A71E86" w:rsidRDefault="00A71E86" w:rsidP="00E0066F">
      <w:pPr>
        <w:jc w:val="both"/>
        <w:rPr>
          <w:rFonts w:ascii="Calibri" w:hAnsi="Calibri" w:cs="Calibri"/>
        </w:rPr>
      </w:pPr>
      <w:r w:rsidRPr="00A71E86">
        <w:rPr>
          <w:rStyle w:val="normaltextrun"/>
          <w:rFonts w:ascii="Calibri" w:hAnsi="Calibri" w:cs="Calibri"/>
          <w:color w:val="000000"/>
          <w:shd w:val="clear" w:color="auto" w:fill="FFFFFF"/>
        </w:rPr>
        <w:t xml:space="preserve">ActionAid Zimbabwe urges government, regulators, and digital platforms to implement the Cyber Security and Data Protection Act with a </w:t>
      </w:r>
      <w:r w:rsidRPr="00A71E86">
        <w:rPr>
          <w:rStyle w:val="normaltextrun"/>
          <w:rFonts w:ascii="Calibri" w:hAnsi="Calibri" w:cs="Calibri"/>
          <w:b/>
          <w:bCs/>
          <w:color w:val="000000"/>
          <w:shd w:val="clear" w:color="auto" w:fill="FFFFFF"/>
        </w:rPr>
        <w:t>strong gender lens</w:t>
      </w:r>
      <w:r w:rsidRPr="00A71E86">
        <w:rPr>
          <w:rStyle w:val="normaltextrun"/>
          <w:rFonts w:ascii="Calibri" w:hAnsi="Calibri" w:cs="Calibri"/>
          <w:color w:val="000000"/>
          <w:shd w:val="clear" w:color="auto" w:fill="FFFFFF"/>
        </w:rPr>
        <w:t>, ensuring that women and girls are fully protected from online harassment, exploitation, and abuse. Effective implementation must include secure reporting systems, survivor-</w:t>
      </w:r>
      <w:proofErr w:type="spellStart"/>
      <w:r w:rsidRPr="00A71E86">
        <w:rPr>
          <w:rStyle w:val="normaltextrun"/>
          <w:rFonts w:ascii="Calibri" w:hAnsi="Calibri" w:cs="Calibri"/>
          <w:color w:val="000000"/>
          <w:shd w:val="clear" w:color="auto" w:fill="FFFFFF"/>
        </w:rPr>
        <w:t>centred</w:t>
      </w:r>
      <w:proofErr w:type="spellEnd"/>
      <w:r w:rsidRPr="00A71E86">
        <w:rPr>
          <w:rStyle w:val="normaltextrun"/>
          <w:rFonts w:ascii="Calibri" w:hAnsi="Calibri" w:cs="Calibri"/>
          <w:color w:val="000000"/>
          <w:shd w:val="clear" w:color="auto" w:fill="FFFFFF"/>
        </w:rPr>
        <w:t xml:space="preserve"> referral pathways, gender-responsive data protection oversight, and rigorous prosecution of offenders</w:t>
      </w:r>
      <w:r w:rsidRPr="00A71E86">
        <w:rPr>
          <w:rStyle w:val="normaltextrun"/>
          <w:rFonts w:ascii="Perpetua" w:hAnsi="Perpetua"/>
          <w:color w:val="000000"/>
          <w:shd w:val="clear" w:color="auto" w:fill="FFFFFF"/>
        </w:rPr>
        <w:t>.</w:t>
      </w:r>
      <w:r w:rsidRPr="00A71E86">
        <w:rPr>
          <w:rStyle w:val="eop"/>
          <w:rFonts w:ascii="Perpetua" w:hAnsi="Perpetua"/>
          <w:color w:val="000000"/>
          <w:shd w:val="clear" w:color="auto" w:fill="FFFFFF"/>
        </w:rPr>
        <w:t> </w:t>
      </w:r>
    </w:p>
    <w:p w14:paraId="389158FF" w14:textId="77777777" w:rsidR="00E0066F" w:rsidRPr="0023386C" w:rsidRDefault="00E0066F" w:rsidP="00E0066F">
      <w:pPr>
        <w:jc w:val="both"/>
        <w:rPr>
          <w:rFonts w:ascii="Calibri" w:hAnsi="Calibri" w:cs="Calibri"/>
          <w:sz w:val="22"/>
          <w:szCs w:val="22"/>
        </w:rPr>
      </w:pPr>
      <w:r w:rsidRPr="0023386C">
        <w:rPr>
          <w:rFonts w:ascii="Calibri" w:hAnsi="Calibri" w:cs="Calibri"/>
          <w:sz w:val="22"/>
          <w:szCs w:val="22"/>
        </w:rPr>
        <w:t>In marking the 16 Days of Activism, ActionAid Zimbabwe calls for coordinated national action to prevent and respond to digital violence:</w:t>
      </w:r>
    </w:p>
    <w:p w14:paraId="56880CBA" w14:textId="77777777" w:rsidR="00E0066F" w:rsidRPr="0023386C" w:rsidRDefault="00E0066F" w:rsidP="00E0066F">
      <w:pPr>
        <w:pStyle w:val="ListParagraph"/>
        <w:numPr>
          <w:ilvl w:val="0"/>
          <w:numId w:val="2"/>
        </w:numPr>
        <w:jc w:val="both"/>
        <w:rPr>
          <w:rFonts w:ascii="Calibri" w:hAnsi="Calibri" w:cs="Calibri"/>
          <w:sz w:val="22"/>
          <w:szCs w:val="22"/>
        </w:rPr>
      </w:pPr>
      <w:r w:rsidRPr="0023386C">
        <w:rPr>
          <w:rFonts w:ascii="Calibri" w:hAnsi="Calibri" w:cs="Calibri"/>
          <w:sz w:val="22"/>
          <w:szCs w:val="22"/>
        </w:rPr>
        <w:t xml:space="preserve">Centre women and girls’ voices in legislation, policy formulation, and digital governance </w:t>
      </w:r>
    </w:p>
    <w:p w14:paraId="5C8D3A82" w14:textId="77777777" w:rsidR="00E0066F" w:rsidRPr="0023386C" w:rsidRDefault="00E0066F" w:rsidP="00E0066F">
      <w:pPr>
        <w:pStyle w:val="ListParagraph"/>
        <w:numPr>
          <w:ilvl w:val="0"/>
          <w:numId w:val="2"/>
        </w:numPr>
        <w:jc w:val="both"/>
        <w:rPr>
          <w:rFonts w:ascii="Calibri" w:hAnsi="Calibri" w:cs="Calibri"/>
          <w:sz w:val="22"/>
          <w:szCs w:val="22"/>
        </w:rPr>
      </w:pPr>
      <w:r w:rsidRPr="0023386C">
        <w:rPr>
          <w:rFonts w:ascii="Calibri" w:hAnsi="Calibri" w:cs="Calibri"/>
          <w:sz w:val="22"/>
          <w:szCs w:val="22"/>
        </w:rPr>
        <w:t xml:space="preserve">Increase public financing for feminist, community-based </w:t>
      </w:r>
      <w:proofErr w:type="spellStart"/>
      <w:r w:rsidRPr="0023386C">
        <w:rPr>
          <w:rFonts w:ascii="Calibri" w:hAnsi="Calibri" w:cs="Calibri"/>
          <w:sz w:val="22"/>
          <w:szCs w:val="22"/>
        </w:rPr>
        <w:t>programmes</w:t>
      </w:r>
      <w:proofErr w:type="spellEnd"/>
      <w:r w:rsidRPr="0023386C">
        <w:rPr>
          <w:rFonts w:ascii="Calibri" w:hAnsi="Calibri" w:cs="Calibri"/>
          <w:sz w:val="22"/>
          <w:szCs w:val="22"/>
        </w:rPr>
        <w:t xml:space="preserve"> that build digital safety, resilience, and awareness</w:t>
      </w:r>
    </w:p>
    <w:p w14:paraId="7E192767" w14:textId="77777777" w:rsidR="001A47C2" w:rsidRPr="0023386C" w:rsidRDefault="00E0066F" w:rsidP="00E0066F">
      <w:pPr>
        <w:pStyle w:val="ListParagraph"/>
        <w:numPr>
          <w:ilvl w:val="0"/>
          <w:numId w:val="2"/>
        </w:numPr>
        <w:jc w:val="both"/>
        <w:rPr>
          <w:rFonts w:ascii="Calibri" w:hAnsi="Calibri" w:cs="Calibri"/>
          <w:sz w:val="22"/>
          <w:szCs w:val="22"/>
        </w:rPr>
      </w:pPr>
      <w:proofErr w:type="gramStart"/>
      <w:r w:rsidRPr="0023386C">
        <w:rPr>
          <w:rFonts w:ascii="Calibri" w:hAnsi="Calibri" w:cs="Calibri"/>
          <w:sz w:val="22"/>
          <w:szCs w:val="22"/>
        </w:rPr>
        <w:t>Strengthen</w:t>
      </w:r>
      <w:proofErr w:type="gramEnd"/>
      <w:r w:rsidRPr="0023386C">
        <w:rPr>
          <w:rFonts w:ascii="Calibri" w:hAnsi="Calibri" w:cs="Calibri"/>
          <w:sz w:val="22"/>
          <w:szCs w:val="22"/>
        </w:rPr>
        <w:t xml:space="preserve"> legal frameworks and enforcement to deter perpetrators and protect survivors’ privacy, safety, and rights</w:t>
      </w:r>
    </w:p>
    <w:p w14:paraId="773C88F0" w14:textId="4870C44F" w:rsidR="001A47C2" w:rsidRPr="0023386C" w:rsidRDefault="00E0066F" w:rsidP="00E0066F">
      <w:pPr>
        <w:pStyle w:val="ListParagraph"/>
        <w:numPr>
          <w:ilvl w:val="0"/>
          <w:numId w:val="2"/>
        </w:numPr>
        <w:jc w:val="both"/>
        <w:rPr>
          <w:rFonts w:ascii="Calibri" w:hAnsi="Calibri" w:cs="Calibri"/>
          <w:sz w:val="22"/>
          <w:szCs w:val="22"/>
        </w:rPr>
      </w:pPr>
      <w:r w:rsidRPr="0023386C">
        <w:rPr>
          <w:rFonts w:ascii="Calibri" w:hAnsi="Calibri" w:cs="Calibri"/>
          <w:sz w:val="22"/>
          <w:szCs w:val="22"/>
        </w:rPr>
        <w:t>Ensure rapid takedown systems for harmful content and establish clear, survivor-friendly digital GBV reporting and referral pathway</w:t>
      </w:r>
      <w:r w:rsidR="001A47C2" w:rsidRPr="0023386C">
        <w:rPr>
          <w:rFonts w:ascii="Calibri" w:hAnsi="Calibri" w:cs="Calibri"/>
          <w:sz w:val="22"/>
          <w:szCs w:val="22"/>
        </w:rPr>
        <w:t>s</w:t>
      </w:r>
      <w:r w:rsidR="00ED4AD2" w:rsidRPr="0023386C">
        <w:rPr>
          <w:rFonts w:ascii="Calibri" w:hAnsi="Calibri" w:cs="Calibri"/>
          <w:sz w:val="22"/>
          <w:szCs w:val="22"/>
        </w:rPr>
        <w:t xml:space="preserve">. </w:t>
      </w:r>
    </w:p>
    <w:p w14:paraId="3B101357" w14:textId="2123D8B0" w:rsidR="00E0066F" w:rsidRPr="0023386C" w:rsidRDefault="00E0066F" w:rsidP="00E0066F">
      <w:pPr>
        <w:pStyle w:val="ListParagraph"/>
        <w:numPr>
          <w:ilvl w:val="0"/>
          <w:numId w:val="2"/>
        </w:numPr>
        <w:jc w:val="both"/>
        <w:rPr>
          <w:rFonts w:ascii="Calibri" w:hAnsi="Calibri" w:cs="Calibri"/>
          <w:sz w:val="22"/>
          <w:szCs w:val="22"/>
        </w:rPr>
      </w:pPr>
      <w:r w:rsidRPr="0023386C">
        <w:rPr>
          <w:rFonts w:ascii="Calibri" w:hAnsi="Calibri" w:cs="Calibri"/>
          <w:sz w:val="22"/>
          <w:szCs w:val="22"/>
        </w:rPr>
        <w:t>Hold political actors, platforms, and institutions accountable for preventing online misogyny, political abuse, cyberstalking, and image-based violence</w:t>
      </w:r>
    </w:p>
    <w:p w14:paraId="369540CF" w14:textId="05F2DD40" w:rsidR="00E0066F" w:rsidRPr="0023386C" w:rsidRDefault="00E0066F" w:rsidP="00E0066F">
      <w:pPr>
        <w:jc w:val="both"/>
        <w:rPr>
          <w:rFonts w:ascii="Calibri" w:hAnsi="Calibri" w:cs="Calibri"/>
          <w:sz w:val="22"/>
          <w:szCs w:val="22"/>
        </w:rPr>
      </w:pPr>
      <w:r w:rsidRPr="0023386C">
        <w:rPr>
          <w:rFonts w:ascii="Calibri" w:hAnsi="Calibri" w:cs="Calibri"/>
          <w:sz w:val="22"/>
          <w:szCs w:val="22"/>
        </w:rPr>
        <w:lastRenderedPageBreak/>
        <w:t xml:space="preserve">As a feminist </w:t>
      </w:r>
      <w:proofErr w:type="spellStart"/>
      <w:r w:rsidRPr="0023386C">
        <w:rPr>
          <w:rFonts w:ascii="Calibri" w:hAnsi="Calibri" w:cs="Calibri"/>
          <w:sz w:val="22"/>
          <w:szCs w:val="22"/>
        </w:rPr>
        <w:t>organisation</w:t>
      </w:r>
      <w:proofErr w:type="spellEnd"/>
      <w:r w:rsidRPr="0023386C">
        <w:rPr>
          <w:rFonts w:ascii="Calibri" w:hAnsi="Calibri" w:cs="Calibri"/>
          <w:sz w:val="22"/>
          <w:szCs w:val="22"/>
        </w:rPr>
        <w:t>, ActionAid Zimbabwe reaffirms its commitment to defending the rights of women and girls across all spaces—physical, virtual, and public. We call on government, civil society, technology companies, youth, media, and communities to work together to create a digital environment where every woman and girl can speak, learn, work, and lead without violence.</w:t>
      </w:r>
      <w:r w:rsidR="00484FED" w:rsidRPr="0023386C">
        <w:rPr>
          <w:rFonts w:ascii="Calibri" w:hAnsi="Calibri" w:cs="Calibri"/>
          <w:sz w:val="22"/>
          <w:szCs w:val="22"/>
        </w:rPr>
        <w:t xml:space="preserve"> </w:t>
      </w:r>
      <w:r w:rsidRPr="0023386C">
        <w:rPr>
          <w:rFonts w:ascii="Calibri" w:hAnsi="Calibri" w:cs="Calibri"/>
          <w:b/>
          <w:bCs/>
          <w:sz w:val="22"/>
          <w:szCs w:val="22"/>
        </w:rPr>
        <w:t>Ending digital violence is not optional. It is a national imperative</w:t>
      </w:r>
      <w:r w:rsidR="00ED4AD2" w:rsidRPr="0023386C">
        <w:rPr>
          <w:rFonts w:ascii="Calibri" w:hAnsi="Calibri" w:cs="Calibri"/>
          <w:b/>
          <w:bCs/>
          <w:sz w:val="22"/>
          <w:szCs w:val="22"/>
        </w:rPr>
        <w:t xml:space="preserve">. </w:t>
      </w:r>
    </w:p>
    <w:p w14:paraId="31239A23" w14:textId="77777777" w:rsidR="00AC42DE" w:rsidRDefault="003169F5" w:rsidP="00AC42DE">
      <w:pPr>
        <w:spacing w:before="100" w:beforeAutospacing="1" w:after="100" w:afterAutospacing="1" w:line="240" w:lineRule="auto"/>
        <w:jc w:val="both"/>
        <w:rPr>
          <w:rFonts w:ascii="Calibri" w:eastAsia="Times New Roman" w:hAnsi="Calibri" w:cs="Calibri"/>
          <w:b/>
          <w:bCs/>
          <w:kern w:val="0"/>
          <w:sz w:val="22"/>
          <w:szCs w:val="22"/>
          <w:lang w:eastAsia="en-GB"/>
          <w14:ligatures w14:val="none"/>
        </w:rPr>
      </w:pPr>
      <w:r w:rsidRPr="0023386C">
        <w:rPr>
          <w:rFonts w:ascii="Calibri" w:eastAsia="Times New Roman" w:hAnsi="Calibri" w:cs="Calibri"/>
          <w:b/>
          <w:bCs/>
          <w:kern w:val="0"/>
          <w:sz w:val="22"/>
          <w:szCs w:val="22"/>
          <w:lang w:eastAsia="en-GB"/>
          <w14:ligatures w14:val="none"/>
        </w:rPr>
        <w:t>For more information:</w:t>
      </w:r>
    </w:p>
    <w:p w14:paraId="1D270CE5" w14:textId="58F1B02A" w:rsidR="003169F5" w:rsidRPr="00AC42DE" w:rsidRDefault="003169F5" w:rsidP="00AC42DE">
      <w:pPr>
        <w:spacing w:before="100" w:beforeAutospacing="1" w:after="100" w:afterAutospacing="1" w:line="240" w:lineRule="auto"/>
        <w:jc w:val="both"/>
        <w:rPr>
          <w:rFonts w:ascii="Calibri" w:eastAsia="Times New Roman" w:hAnsi="Calibri" w:cs="Calibri"/>
          <w:b/>
          <w:bCs/>
          <w:kern w:val="0"/>
          <w:sz w:val="22"/>
          <w:szCs w:val="22"/>
          <w:lang w:eastAsia="en-GB"/>
          <w14:ligatures w14:val="none"/>
        </w:rPr>
      </w:pPr>
      <w:r w:rsidRPr="0023386C">
        <w:rPr>
          <w:rFonts w:ascii="Calibri" w:hAnsi="Calibri" w:cs="Calibri"/>
          <w:color w:val="1C1C1C"/>
          <w:sz w:val="22"/>
          <w:szCs w:val="22"/>
        </w:rPr>
        <w:t>ActionAid Zimbabwe Interim Country Director Dr Selina Pasirayi on:</w:t>
      </w:r>
      <w:r w:rsidR="00AC42DE">
        <w:rPr>
          <w:rFonts w:ascii="Calibri" w:hAnsi="Calibri" w:cs="Calibri"/>
          <w:color w:val="1C1C1C"/>
          <w:sz w:val="22"/>
          <w:szCs w:val="22"/>
        </w:rPr>
        <w:t xml:space="preserve"> </w:t>
      </w:r>
      <w:r w:rsidRPr="0023386C">
        <w:rPr>
          <w:rStyle w:val="Strong"/>
          <w:rFonts w:ascii="Calibri" w:eastAsiaTheme="majorEastAsia" w:hAnsi="Calibri" w:cs="Calibri"/>
          <w:color w:val="1C1C1C"/>
          <w:sz w:val="22"/>
          <w:szCs w:val="22"/>
        </w:rPr>
        <w:t>Email:</w:t>
      </w:r>
      <w:r w:rsidRPr="0023386C">
        <w:rPr>
          <w:rFonts w:ascii="Calibri" w:hAnsi="Calibri" w:cs="Calibri"/>
          <w:color w:val="1C1C1C"/>
          <w:sz w:val="22"/>
          <w:szCs w:val="22"/>
        </w:rPr>
        <w:t> </w:t>
      </w:r>
      <w:hyperlink r:id="rId6" w:history="1">
        <w:r w:rsidRPr="0023386C">
          <w:rPr>
            <w:rStyle w:val="Hyperlink"/>
            <w:rFonts w:ascii="Calibri" w:eastAsiaTheme="majorEastAsia" w:hAnsi="Calibri" w:cs="Calibri"/>
            <w:sz w:val="22"/>
            <w:szCs w:val="22"/>
          </w:rPr>
          <w:t>info.zimbabwe@actionaid.org</w:t>
        </w:r>
      </w:hyperlink>
      <w:r w:rsidRPr="0023386C">
        <w:rPr>
          <w:rFonts w:ascii="Calibri" w:eastAsiaTheme="majorEastAsia" w:hAnsi="Calibri" w:cs="Calibri"/>
          <w:color w:val="1C1C1C"/>
          <w:sz w:val="22"/>
          <w:szCs w:val="22"/>
        </w:rPr>
        <w:t xml:space="preserve"> </w:t>
      </w:r>
      <w:r w:rsidRPr="0023386C">
        <w:rPr>
          <w:rStyle w:val="Strong"/>
          <w:rFonts w:ascii="Calibri" w:eastAsiaTheme="majorEastAsia" w:hAnsi="Calibri" w:cs="Calibri"/>
          <w:color w:val="1C1C1C"/>
          <w:sz w:val="22"/>
          <w:szCs w:val="22"/>
        </w:rPr>
        <w:t>Twitter: </w:t>
      </w:r>
      <w:hyperlink r:id="rId7" w:history="1">
        <w:r w:rsidRPr="0023386C">
          <w:rPr>
            <w:rStyle w:val="Hyperlink"/>
            <w:rFonts w:ascii="Calibri" w:eastAsiaTheme="majorEastAsia" w:hAnsi="Calibri" w:cs="Calibri"/>
            <w:color w:val="1C1C1C"/>
            <w:sz w:val="22"/>
            <w:szCs w:val="22"/>
          </w:rPr>
          <w:t>https://twitter.com/ActionAidZim</w:t>
        </w:r>
      </w:hyperlink>
      <w:r w:rsidRPr="0023386C">
        <w:rPr>
          <w:rFonts w:ascii="Calibri" w:hAnsi="Calibri" w:cs="Calibri"/>
          <w:color w:val="1C1C1C"/>
          <w:sz w:val="22"/>
          <w:szCs w:val="22"/>
        </w:rPr>
        <w:t>  </w:t>
      </w:r>
      <w:r w:rsidRPr="0023386C">
        <w:rPr>
          <w:rFonts w:ascii="Calibri" w:hAnsi="Calibri" w:cs="Calibri"/>
          <w:color w:val="1C1C1C"/>
          <w:sz w:val="22"/>
          <w:szCs w:val="22"/>
        </w:rPr>
        <w:br/>
      </w:r>
      <w:r w:rsidRPr="0023386C">
        <w:rPr>
          <w:rStyle w:val="Strong"/>
          <w:rFonts w:ascii="Calibri" w:eastAsiaTheme="majorEastAsia" w:hAnsi="Calibri" w:cs="Calibri"/>
          <w:color w:val="1C1C1C"/>
          <w:sz w:val="22"/>
          <w:szCs w:val="22"/>
        </w:rPr>
        <w:t>Facebook: </w:t>
      </w:r>
      <w:hyperlink r:id="rId8" w:history="1">
        <w:r w:rsidRPr="0023386C">
          <w:rPr>
            <w:rStyle w:val="Hyperlink"/>
            <w:rFonts w:ascii="Calibri" w:eastAsiaTheme="majorEastAsia" w:hAnsi="Calibri" w:cs="Calibri"/>
            <w:color w:val="1C1C1C"/>
            <w:sz w:val="22"/>
            <w:szCs w:val="22"/>
          </w:rPr>
          <w:t>https://www.facebook.com/ActionAidZimbabwe/</w:t>
        </w:r>
      </w:hyperlink>
      <w:r w:rsidRPr="0023386C">
        <w:rPr>
          <w:rFonts w:ascii="Calibri" w:hAnsi="Calibri" w:cs="Calibri"/>
          <w:color w:val="1C1C1C"/>
          <w:sz w:val="22"/>
          <w:szCs w:val="22"/>
        </w:rPr>
        <w:t>  </w:t>
      </w:r>
      <w:r w:rsidRPr="0023386C">
        <w:rPr>
          <w:rFonts w:ascii="Calibri" w:hAnsi="Calibri" w:cs="Calibri"/>
          <w:color w:val="1C1C1C"/>
          <w:sz w:val="22"/>
          <w:szCs w:val="22"/>
        </w:rPr>
        <w:br/>
      </w:r>
      <w:r w:rsidRPr="0023386C">
        <w:rPr>
          <w:rStyle w:val="Strong"/>
          <w:rFonts w:ascii="Calibri" w:eastAsiaTheme="majorEastAsia" w:hAnsi="Calibri" w:cs="Calibri"/>
          <w:color w:val="1C1C1C"/>
          <w:sz w:val="22"/>
          <w:szCs w:val="22"/>
        </w:rPr>
        <w:t>Website: </w:t>
      </w:r>
      <w:hyperlink r:id="rId9" w:history="1">
        <w:r w:rsidRPr="0023386C">
          <w:rPr>
            <w:rStyle w:val="Hyperlink"/>
            <w:rFonts w:ascii="Calibri" w:eastAsiaTheme="majorEastAsia" w:hAnsi="Calibri" w:cs="Calibri"/>
            <w:color w:val="1C1C1C"/>
            <w:sz w:val="22"/>
            <w:szCs w:val="22"/>
          </w:rPr>
          <w:t>https://zimbabwe.actionaid.org/</w:t>
        </w:r>
      </w:hyperlink>
    </w:p>
    <w:p w14:paraId="70E957B9" w14:textId="4A772C77" w:rsidR="00FC7D87" w:rsidRPr="00FC7D87" w:rsidRDefault="00AC42DE">
      <w:pPr>
        <w:rPr>
          <w:rFonts w:ascii="Perpetua" w:hAnsi="Perpetua"/>
          <w:sz w:val="20"/>
          <w:szCs w:val="20"/>
        </w:rPr>
      </w:pPr>
      <w:r>
        <w:rPr>
          <w:rFonts w:ascii="Perpetua" w:hAnsi="Perpetua"/>
          <w:sz w:val="20"/>
          <w:szCs w:val="20"/>
        </w:rPr>
        <w:t xml:space="preserve"> </w:t>
      </w:r>
    </w:p>
    <w:sectPr w:rsidR="00FC7D87" w:rsidRPr="00FC7D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erpetua">
    <w:panose1 w:val="02020502060401020303"/>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777516"/>
    <w:multiLevelType w:val="multilevel"/>
    <w:tmpl w:val="4D8EB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9584F6F"/>
    <w:multiLevelType w:val="hybridMultilevel"/>
    <w:tmpl w:val="22AC7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76208331">
    <w:abstractNumId w:val="0"/>
  </w:num>
  <w:num w:numId="2" w16cid:durableId="18834710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D87"/>
    <w:rsid w:val="001A47C2"/>
    <w:rsid w:val="001E702F"/>
    <w:rsid w:val="0021675E"/>
    <w:rsid w:val="0023386C"/>
    <w:rsid w:val="00267E2F"/>
    <w:rsid w:val="003169F5"/>
    <w:rsid w:val="00484FED"/>
    <w:rsid w:val="00795BFB"/>
    <w:rsid w:val="009274B5"/>
    <w:rsid w:val="00A71E86"/>
    <w:rsid w:val="00AC42DE"/>
    <w:rsid w:val="00B7664C"/>
    <w:rsid w:val="00D15EBD"/>
    <w:rsid w:val="00D27E5C"/>
    <w:rsid w:val="00DA234F"/>
    <w:rsid w:val="00E0066F"/>
    <w:rsid w:val="00ED4AD2"/>
    <w:rsid w:val="00F26C05"/>
    <w:rsid w:val="00FC0397"/>
    <w:rsid w:val="00FC7D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77573"/>
  <w15:chartTrackingRefBased/>
  <w15:docId w15:val="{5AD542DA-09BD-4458-8C1B-5F2E5F4AF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7D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C7D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C7D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7D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7D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7D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7D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7D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7D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7D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7D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7D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7D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7D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7D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7D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7D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7D87"/>
    <w:rPr>
      <w:rFonts w:eastAsiaTheme="majorEastAsia" w:cstheme="majorBidi"/>
      <w:color w:val="272727" w:themeColor="text1" w:themeTint="D8"/>
    </w:rPr>
  </w:style>
  <w:style w:type="paragraph" w:styleId="Title">
    <w:name w:val="Title"/>
    <w:basedOn w:val="Normal"/>
    <w:next w:val="Normal"/>
    <w:link w:val="TitleChar"/>
    <w:uiPriority w:val="10"/>
    <w:qFormat/>
    <w:rsid w:val="00FC7D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7D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7D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7D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7D87"/>
    <w:pPr>
      <w:spacing w:before="160"/>
      <w:jc w:val="center"/>
    </w:pPr>
    <w:rPr>
      <w:i/>
      <w:iCs/>
      <w:color w:val="404040" w:themeColor="text1" w:themeTint="BF"/>
    </w:rPr>
  </w:style>
  <w:style w:type="character" w:customStyle="1" w:styleId="QuoteChar">
    <w:name w:val="Quote Char"/>
    <w:basedOn w:val="DefaultParagraphFont"/>
    <w:link w:val="Quote"/>
    <w:uiPriority w:val="29"/>
    <w:rsid w:val="00FC7D87"/>
    <w:rPr>
      <w:i/>
      <w:iCs/>
      <w:color w:val="404040" w:themeColor="text1" w:themeTint="BF"/>
    </w:rPr>
  </w:style>
  <w:style w:type="paragraph" w:styleId="ListParagraph">
    <w:name w:val="List Paragraph"/>
    <w:basedOn w:val="Normal"/>
    <w:uiPriority w:val="34"/>
    <w:qFormat/>
    <w:rsid w:val="00FC7D87"/>
    <w:pPr>
      <w:ind w:left="720"/>
      <w:contextualSpacing/>
    </w:pPr>
  </w:style>
  <w:style w:type="character" w:styleId="IntenseEmphasis">
    <w:name w:val="Intense Emphasis"/>
    <w:basedOn w:val="DefaultParagraphFont"/>
    <w:uiPriority w:val="21"/>
    <w:qFormat/>
    <w:rsid w:val="00FC7D87"/>
    <w:rPr>
      <w:i/>
      <w:iCs/>
      <w:color w:val="0F4761" w:themeColor="accent1" w:themeShade="BF"/>
    </w:rPr>
  </w:style>
  <w:style w:type="paragraph" w:styleId="IntenseQuote">
    <w:name w:val="Intense Quote"/>
    <w:basedOn w:val="Normal"/>
    <w:next w:val="Normal"/>
    <w:link w:val="IntenseQuoteChar"/>
    <w:uiPriority w:val="30"/>
    <w:qFormat/>
    <w:rsid w:val="00FC7D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7D87"/>
    <w:rPr>
      <w:i/>
      <w:iCs/>
      <w:color w:val="0F4761" w:themeColor="accent1" w:themeShade="BF"/>
    </w:rPr>
  </w:style>
  <w:style w:type="character" w:styleId="IntenseReference">
    <w:name w:val="Intense Reference"/>
    <w:basedOn w:val="DefaultParagraphFont"/>
    <w:uiPriority w:val="32"/>
    <w:qFormat/>
    <w:rsid w:val="00FC7D87"/>
    <w:rPr>
      <w:b/>
      <w:bCs/>
      <w:smallCaps/>
      <w:color w:val="0F4761" w:themeColor="accent1" w:themeShade="BF"/>
      <w:spacing w:val="5"/>
    </w:rPr>
  </w:style>
  <w:style w:type="character" w:styleId="Strong">
    <w:name w:val="Strong"/>
    <w:basedOn w:val="DefaultParagraphFont"/>
    <w:uiPriority w:val="22"/>
    <w:qFormat/>
    <w:rsid w:val="003169F5"/>
    <w:rPr>
      <w:b/>
      <w:bCs/>
    </w:rPr>
  </w:style>
  <w:style w:type="paragraph" w:styleId="NormalWeb">
    <w:name w:val="Normal (Web)"/>
    <w:basedOn w:val="Normal"/>
    <w:uiPriority w:val="99"/>
    <w:unhideWhenUsed/>
    <w:rsid w:val="003169F5"/>
    <w:pPr>
      <w:spacing w:before="100" w:beforeAutospacing="1" w:after="100" w:afterAutospacing="1" w:line="240" w:lineRule="auto"/>
    </w:pPr>
    <w:rPr>
      <w:rFonts w:ascii="Times New Roman" w:eastAsia="Times New Roman" w:hAnsi="Times New Roman" w:cs="Times New Roman"/>
      <w:kern w:val="0"/>
      <w:lang w:val="en-GB" w:eastAsia="en-GB"/>
      <w14:ligatures w14:val="none"/>
    </w:rPr>
  </w:style>
  <w:style w:type="character" w:styleId="Hyperlink">
    <w:name w:val="Hyperlink"/>
    <w:basedOn w:val="DefaultParagraphFont"/>
    <w:uiPriority w:val="99"/>
    <w:unhideWhenUsed/>
    <w:rsid w:val="003169F5"/>
    <w:rPr>
      <w:color w:val="0000FF"/>
      <w:u w:val="single"/>
    </w:rPr>
  </w:style>
  <w:style w:type="character" w:customStyle="1" w:styleId="normaltextrun">
    <w:name w:val="normaltextrun"/>
    <w:basedOn w:val="DefaultParagraphFont"/>
    <w:rsid w:val="00A71E86"/>
  </w:style>
  <w:style w:type="character" w:customStyle="1" w:styleId="eop">
    <w:name w:val="eop"/>
    <w:basedOn w:val="DefaultParagraphFont"/>
    <w:rsid w:val="00A71E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ActionAidZimbabwe/" TargetMode="External"/><Relationship Id="rId3" Type="http://schemas.openxmlformats.org/officeDocument/2006/relationships/settings" Target="settings.xml"/><Relationship Id="rId7" Type="http://schemas.openxmlformats.org/officeDocument/2006/relationships/hyperlink" Target="https://twitter.com/ActionAidZi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zimbabwe@actionaid.org"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zimbabwe.actionai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497</Words>
  <Characters>3212</Characters>
  <Application>Microsoft Office Word</Application>
  <DocSecurity>0</DocSecurity>
  <Lines>47</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Selina C. Pasirayi</dc:creator>
  <cp:keywords/>
  <dc:description/>
  <cp:lastModifiedBy>Takaitei Bote</cp:lastModifiedBy>
  <cp:revision>2</cp:revision>
  <dcterms:created xsi:type="dcterms:W3CDTF">2025-11-25T12:43:00Z</dcterms:created>
  <dcterms:modified xsi:type="dcterms:W3CDTF">2025-11-25T12:43:00Z</dcterms:modified>
</cp:coreProperties>
</file>